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BA" w:rsidRPr="007B6BBA" w:rsidRDefault="007B6BBA" w:rsidP="007B6BBA">
      <w:pPr>
        <w:spacing w:after="0" w:line="240" w:lineRule="auto"/>
        <w:jc w:val="center"/>
        <w:rPr>
          <w:sz w:val="40"/>
          <w:szCs w:val="40"/>
        </w:rPr>
      </w:pPr>
      <w:r w:rsidRPr="007B6BBA">
        <w:rPr>
          <w:b/>
          <w:sz w:val="40"/>
          <w:szCs w:val="40"/>
        </w:rPr>
        <w:t xml:space="preserve">Od dnia </w:t>
      </w:r>
      <w:r w:rsidRPr="007B6BBA">
        <w:rPr>
          <w:rStyle w:val="Pogrubienie"/>
          <w:b w:val="0"/>
          <w:sz w:val="40"/>
          <w:szCs w:val="40"/>
        </w:rPr>
        <w:t>1 stycznia 2019  roku</w:t>
      </w:r>
      <w:r w:rsidRPr="007B6BBA">
        <w:rPr>
          <w:sz w:val="40"/>
          <w:szCs w:val="40"/>
        </w:rPr>
        <w:t xml:space="preserve">, </w:t>
      </w:r>
    </w:p>
    <w:p w:rsidR="007B6BBA" w:rsidRPr="007B6BBA" w:rsidRDefault="007B6BBA" w:rsidP="007B6BBA">
      <w:pPr>
        <w:spacing w:after="0" w:line="240" w:lineRule="auto"/>
        <w:jc w:val="center"/>
        <w:rPr>
          <w:i/>
          <w:sz w:val="40"/>
          <w:szCs w:val="40"/>
        </w:rPr>
      </w:pPr>
      <w:r w:rsidRPr="007B6BBA">
        <w:rPr>
          <w:sz w:val="40"/>
          <w:szCs w:val="40"/>
        </w:rPr>
        <w:t xml:space="preserve">zgodnie z nowelizacją ustawy </w:t>
      </w:r>
      <w:r w:rsidRPr="007B6BBA">
        <w:rPr>
          <w:i/>
          <w:sz w:val="40"/>
          <w:szCs w:val="40"/>
        </w:rPr>
        <w:t xml:space="preserve">o </w:t>
      </w:r>
      <w:r w:rsidRPr="007B6BBA">
        <w:rPr>
          <w:i/>
          <w:iCs/>
          <w:sz w:val="40"/>
          <w:szCs w:val="40"/>
        </w:rPr>
        <w:t>nieodpłatnej pomocy</w:t>
      </w:r>
      <w:r w:rsidRPr="007B6BBA">
        <w:rPr>
          <w:i/>
          <w:sz w:val="40"/>
          <w:szCs w:val="40"/>
        </w:rPr>
        <w:t xml:space="preserve"> prawnej, </w:t>
      </w:r>
      <w:r w:rsidRPr="007B6BBA">
        <w:rPr>
          <w:i/>
          <w:iCs/>
          <w:sz w:val="40"/>
          <w:szCs w:val="40"/>
        </w:rPr>
        <w:t>nieodpłatnym poradnictwie obywatelskim</w:t>
      </w:r>
      <w:r w:rsidRPr="007B6BBA">
        <w:rPr>
          <w:i/>
          <w:sz w:val="40"/>
          <w:szCs w:val="40"/>
        </w:rPr>
        <w:t xml:space="preserve"> </w:t>
      </w:r>
    </w:p>
    <w:p w:rsidR="007B6BBA" w:rsidRPr="007B6BBA" w:rsidRDefault="007B6BBA" w:rsidP="007B6BBA">
      <w:pPr>
        <w:spacing w:after="0" w:line="240" w:lineRule="auto"/>
        <w:jc w:val="center"/>
        <w:rPr>
          <w:sz w:val="40"/>
          <w:szCs w:val="40"/>
        </w:rPr>
      </w:pPr>
      <w:r w:rsidRPr="007B6BBA">
        <w:rPr>
          <w:i/>
          <w:sz w:val="40"/>
          <w:szCs w:val="40"/>
        </w:rPr>
        <w:t>oraz edukacji prawnej</w:t>
      </w:r>
      <w:r w:rsidRPr="007B6BBA">
        <w:rPr>
          <w:sz w:val="40"/>
          <w:szCs w:val="40"/>
        </w:rPr>
        <w:t xml:space="preserve">,  </w:t>
      </w:r>
    </w:p>
    <w:p w:rsidR="007B6BBA" w:rsidRPr="007B6BBA" w:rsidRDefault="007B6BBA" w:rsidP="007B6BBA">
      <w:pPr>
        <w:spacing w:after="0" w:line="240" w:lineRule="auto"/>
        <w:jc w:val="center"/>
        <w:rPr>
          <w:rStyle w:val="Pogrubienie"/>
          <w:b w:val="0"/>
          <w:sz w:val="40"/>
          <w:szCs w:val="40"/>
        </w:rPr>
      </w:pPr>
      <w:r w:rsidRPr="007B6BBA">
        <w:rPr>
          <w:b/>
          <w:sz w:val="40"/>
          <w:szCs w:val="40"/>
        </w:rPr>
        <w:t xml:space="preserve">usługi będą świadczone </w:t>
      </w:r>
      <w:r w:rsidRPr="007B6BBA">
        <w:rPr>
          <w:rStyle w:val="Pogrubienie"/>
          <w:b w:val="0"/>
          <w:sz w:val="40"/>
          <w:szCs w:val="40"/>
        </w:rPr>
        <w:t>każdej osobie fizycznej, która złoży oświadczenie, że nie jest w stanie ponieść kosztów odpłatnej pomocy prawnej.</w:t>
      </w:r>
    </w:p>
    <w:p w:rsidR="007B6BBA" w:rsidRPr="007B6BBA" w:rsidRDefault="007B6BBA" w:rsidP="007B6BBA">
      <w:pPr>
        <w:spacing w:after="0" w:line="240" w:lineRule="auto"/>
        <w:jc w:val="center"/>
        <w:rPr>
          <w:rStyle w:val="Pogrubienie"/>
          <w:b w:val="0"/>
        </w:rPr>
      </w:pPr>
    </w:p>
    <w:p w:rsidR="007B6BBA" w:rsidRDefault="007B6BBA" w:rsidP="007B6B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6B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wyciąg z ustawy z dnia 5 sierpnia 2015 r. </w:t>
      </w:r>
    </w:p>
    <w:p w:rsidR="007B6BBA" w:rsidRDefault="007B6BBA" w:rsidP="007B6B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6B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7B6B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nieodpłatnej pomocy</w:t>
      </w:r>
      <w:r w:rsidRPr="007B6B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prawnej, </w:t>
      </w:r>
    </w:p>
    <w:p w:rsidR="007B6BBA" w:rsidRDefault="007B6BBA" w:rsidP="007B6B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6B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nieodpłatnym poradnictwie obywatelskim</w:t>
      </w:r>
      <w:r w:rsidRPr="007B6B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7B6BBA" w:rsidRDefault="007B6BBA" w:rsidP="007B6B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6B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oraz edukacji prawnej</w:t>
      </w:r>
    </w:p>
    <w:p w:rsidR="007B6BBA" w:rsidRDefault="007B6BBA" w:rsidP="007B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7B6BBA" w:rsidRPr="008E01EE" w:rsidRDefault="007B6BBA" w:rsidP="007B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E01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Rozdział  2</w:t>
      </w:r>
    </w:p>
    <w:p w:rsidR="007B6BBA" w:rsidRPr="008E01EE" w:rsidRDefault="007B6BBA" w:rsidP="007B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E01E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Nieodpłatna pomoc</w:t>
      </w:r>
      <w:r w:rsidRPr="008E01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prawna, </w:t>
      </w:r>
      <w:r w:rsidRPr="008E01E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nieodpłatne poradnictwo obywatelskie</w:t>
      </w:r>
      <w:r w:rsidRPr="008E01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oraz edukacja prawna</w:t>
      </w:r>
    </w:p>
    <w:p w:rsidR="007B6BBA" w:rsidRPr="008E01EE" w:rsidRDefault="007B6BBA" w:rsidP="007B6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  3.  [Zakres </w:t>
      </w:r>
      <w:r w:rsidRPr="008E01E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nieodpłatnej pomocy</w:t>
      </w:r>
      <w:r w:rsidRPr="008E0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prawnej] </w:t>
      </w: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Nieodpłatna pomoc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prawna obejmuje:</w:t>
      </w:r>
    </w:p>
    <w:p w:rsidR="007B6BBA" w:rsidRPr="008E01EE" w:rsidRDefault="007B6BBA" w:rsidP="007B6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lub,</w:t>
      </w:r>
    </w:p>
    <w:p w:rsidR="007B6BBA" w:rsidRPr="008E01EE" w:rsidRDefault="007B6BBA" w:rsidP="007B6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osobie uprawnionej sposobu rozwiązania jej problemu prawnego, lub</w:t>
      </w:r>
    </w:p>
    <w:p w:rsidR="007B6BBA" w:rsidRPr="008E01EE" w:rsidRDefault="007B6BBA" w:rsidP="007B6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sprawach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pkt 1 i 2, z wyłączeniem pism procesowych w toczącym się postępowaniu przygotowawczym lub sądowym i pism w toczącym się postępowaniu </w:t>
      </w:r>
      <w:proofErr w:type="spellStart"/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lub,</w:t>
      </w:r>
    </w:p>
    <w:p w:rsidR="007B6BBA" w:rsidRPr="008E01EE" w:rsidRDefault="007B6BBA" w:rsidP="007B6B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3a) 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nieodpłatną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mediację, lub</w:t>
      </w:r>
    </w:p>
    <w:p w:rsidR="007B6BBA" w:rsidRPr="008E01EE" w:rsidRDefault="007B6BBA" w:rsidP="007B6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poinformowanie o kosztach postępowania i ryzyku finansowym związanym ze skierowaniem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sprawy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drogę sądową.</w:t>
      </w: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Nieodpłatna pomoc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prawna nie obejmuje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prowadzeniem działalności gospodarczej, z wyjątkiem przygotowania do rozpoczęcia tej działalności.</w:t>
      </w: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  3a.  [Zakres </w:t>
      </w:r>
      <w:r w:rsidRPr="008E01E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nieodpłatnego poradnictwa obywatelskiego</w:t>
      </w:r>
      <w:r w:rsidRPr="008E0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] </w:t>
      </w:r>
    </w:p>
    <w:p w:rsidR="007B6BBA" w:rsidRPr="008E01EE" w:rsidRDefault="007B6BBA" w:rsidP="007B6BBA">
      <w:pPr>
        <w:pStyle w:val="Akapitzlist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 poradnictwo obywatelskie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działania dostosowane do indywidualnej sytuacji osoby uprawnionej, zmierzające do podniesienia świadomości tej osoby o przysługujących jej uprawnieniach lub spoczywających na niej obowiązkach oraz wsparcia w samodzielnym rozwiązywaniu problemu, w tym, w razie potrzeby, sporządzenie wspólnie z osobą uprawnioną planu działania i pomoc w jego realizacji.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Nieodpłatne poradnictwo obywatelskie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 szczególności porady dla osób zadłużonych i porady z zakresu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mieszkaniowych oraz zabezpieczenia społecznego.</w:t>
      </w:r>
    </w:p>
    <w:p w:rsidR="007B6BBA" w:rsidRPr="008E01EE" w:rsidRDefault="007B6BBA" w:rsidP="007B6BBA">
      <w:pPr>
        <w:pStyle w:val="Akapitzlist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 poradnictwo obywatelskie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również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nieodpłatną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mediację.</w:t>
      </w:r>
    </w:p>
    <w:p w:rsidR="007B6BBA" w:rsidRPr="008E01EE" w:rsidRDefault="007B6BBA" w:rsidP="007B6BB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  3b.  [Zakres edukacji prawnej] </w:t>
      </w: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1.  Edukacja prawna obejmuje działania edukacyjne zmierzające do zwiększenia świadomości prawnej społeczeństwa, dotyczące w szczególności upowszechniania wiedzy o:</w:t>
      </w:r>
    </w:p>
    <w:p w:rsidR="007B6BBA" w:rsidRPr="008E01EE" w:rsidRDefault="007B6BBA" w:rsidP="007B6B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prawach i obowiązkach obywatelskich;</w:t>
      </w:r>
    </w:p>
    <w:p w:rsidR="007B6BBA" w:rsidRPr="008E01EE" w:rsidRDefault="007B6BBA" w:rsidP="007B6B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krajowych i międzynarodowych organów ochrony prawnej;</w:t>
      </w:r>
    </w:p>
    <w:p w:rsidR="007B6BBA" w:rsidRPr="008E01EE" w:rsidRDefault="007B6BBA" w:rsidP="007B6B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mediacji oraz sposobach polubownego rozwiązywania sporów;</w:t>
      </w:r>
    </w:p>
    <w:p w:rsidR="007B6BBA" w:rsidRPr="008E01EE" w:rsidRDefault="007B6BBA" w:rsidP="007B6B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możliwościach udziału obywateli w konsultacjach publicznych oraz procesie stanowienia prawa;</w:t>
      </w:r>
    </w:p>
    <w:p w:rsidR="007B6BBA" w:rsidRPr="008E01EE" w:rsidRDefault="007B6BBA" w:rsidP="007B6B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dostępie do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nieodpłatnej pomocy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prawnej i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nieodpłatnego poradnictwa obywatelskiego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2.  Zadania, o których mowa w ust. 1, mogą być realizowane w formach, które w szczególności polegają na opracowaniu informatorów i poradników, prowadzeniu otwartych wykładów i warsztatów oraz rozpowszechnianiu informacji za pośrednictwem środków masowego przekazu i innych zwyczajowo przyjętych form komunikacji, w tym prowadzeniu kampanii społecznych.</w:t>
      </w: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BBA" w:rsidRPr="008E01EE" w:rsidRDefault="007B6BBA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  4.  [Osoba uprawniona do </w:t>
      </w:r>
      <w:r w:rsidRPr="008E01E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nieodpłatnej pomocy</w:t>
      </w:r>
      <w:r w:rsidRPr="008E0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prawnej i </w:t>
      </w:r>
      <w:r w:rsidRPr="008E01E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nieodpłatnego poradnictwa obywatelskiego</w:t>
      </w:r>
      <w:r w:rsidRPr="008E01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] </w:t>
      </w:r>
    </w:p>
    <w:p w:rsidR="007B6BBA" w:rsidRPr="008E01EE" w:rsidRDefault="007B6BBA" w:rsidP="007B6BBA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Nieodpłatna pomoc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prawna i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 poradnictwo obywatelskie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przysługują osobie uprawnionej, która nie jest w stanie ponieść kosztów odpłatnej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pomocy prawnej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6BBA" w:rsidRPr="008E01EE" w:rsidRDefault="007B6BBA" w:rsidP="007B6BBA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uprawniona, przed uzyskaniem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nieodpłatnej pomocy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prawnej lub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nieodpłatnego poradnictwa obywatelskiego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pisemne oświadczenie, że nie jest w stanie ponieść kosztów odpłatnej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pomocy prawnej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składa się osobie udzielającej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nieodpłatnej pomocy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prawnej lub świadczącej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 poradnictwo obywatelskie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6BBA" w:rsidRPr="008E01EE" w:rsidRDefault="007B6BBA" w:rsidP="007B6BBA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o którym mowa w ust. 2, przechowuje się w warunkach uniemożliwiających dostęp do niego osób trzecich.</w:t>
      </w:r>
    </w:p>
    <w:p w:rsidR="007B6BBA" w:rsidRPr="008E01EE" w:rsidRDefault="007B6BBA" w:rsidP="007B6BBA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zawartych w oświadczeniu, o którym mowa w ust. 2, jest starosta.</w:t>
      </w:r>
    </w:p>
    <w:p w:rsidR="007B6BBA" w:rsidRPr="008E01EE" w:rsidRDefault="007B6BBA" w:rsidP="007B6BBA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umożliwienia kontroli prawidłowości udzielania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nieodpłatnej pomocy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prawnej i świadczenia </w:t>
      </w:r>
      <w:r w:rsidRPr="008E01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nieodpłatnego poradnictwa obywatelskiego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starosta przechowuje oświadczenie, o którym mowa w ust. 2, przez trzy lata od końca roku kalendarzowego, w</w:t>
      </w:r>
      <w:r w:rsid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oświadczenie zostało sporządzone.</w:t>
      </w:r>
    </w:p>
    <w:p w:rsidR="007B6BBA" w:rsidRPr="008E01EE" w:rsidRDefault="007B6BBA" w:rsidP="007B6BBA">
      <w:pPr>
        <w:pStyle w:val="Akapitzlist"/>
        <w:numPr>
          <w:ilvl w:val="0"/>
          <w:numId w:val="7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1E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oświadczenia, o którym mowa w ust. 2, określa załącznik nr 1 do ustawy.</w:t>
      </w:r>
    </w:p>
    <w:p w:rsidR="002B29B5" w:rsidRPr="008E01EE" w:rsidRDefault="008E01EE">
      <w:bookmarkStart w:id="0" w:name="_GoBack"/>
      <w:bookmarkEnd w:id="0"/>
    </w:p>
    <w:sectPr w:rsidR="002B29B5" w:rsidRPr="008E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E38"/>
    <w:multiLevelType w:val="hybridMultilevel"/>
    <w:tmpl w:val="3B10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388E"/>
    <w:multiLevelType w:val="hybridMultilevel"/>
    <w:tmpl w:val="D978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1828"/>
    <w:multiLevelType w:val="hybridMultilevel"/>
    <w:tmpl w:val="C0F4D180"/>
    <w:lvl w:ilvl="0" w:tplc="96B41D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06E5C"/>
    <w:multiLevelType w:val="hybridMultilevel"/>
    <w:tmpl w:val="A2BC9434"/>
    <w:lvl w:ilvl="0" w:tplc="005E6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83C73"/>
    <w:multiLevelType w:val="hybridMultilevel"/>
    <w:tmpl w:val="08B08A08"/>
    <w:lvl w:ilvl="0" w:tplc="927AF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74D2"/>
    <w:multiLevelType w:val="hybridMultilevel"/>
    <w:tmpl w:val="E7B0D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F1B3F"/>
    <w:multiLevelType w:val="hybridMultilevel"/>
    <w:tmpl w:val="A55C5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80914"/>
    <w:multiLevelType w:val="hybridMultilevel"/>
    <w:tmpl w:val="CB60C488"/>
    <w:lvl w:ilvl="0" w:tplc="96B41D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CE"/>
    <w:rsid w:val="001B17CE"/>
    <w:rsid w:val="00284495"/>
    <w:rsid w:val="007B6BBA"/>
    <w:rsid w:val="008E01EE"/>
    <w:rsid w:val="008F74EE"/>
    <w:rsid w:val="00D1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BB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B6BBA"/>
    <w:rPr>
      <w:i/>
      <w:iCs/>
    </w:rPr>
  </w:style>
  <w:style w:type="character" w:styleId="Pogrubienie">
    <w:name w:val="Strong"/>
    <w:basedOn w:val="Domylnaczcionkaakapitu"/>
    <w:uiPriority w:val="22"/>
    <w:qFormat/>
    <w:rsid w:val="007B6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BB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B6BBA"/>
    <w:rPr>
      <w:i/>
      <w:iCs/>
    </w:rPr>
  </w:style>
  <w:style w:type="character" w:styleId="Pogrubienie">
    <w:name w:val="Strong"/>
    <w:basedOn w:val="Domylnaczcionkaakapitu"/>
    <w:uiPriority w:val="22"/>
    <w:qFormat/>
    <w:rsid w:val="007B6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Kurlej</dc:creator>
  <cp:keywords/>
  <dc:description/>
  <cp:lastModifiedBy>Alina Kurlej</cp:lastModifiedBy>
  <cp:revision>4</cp:revision>
  <dcterms:created xsi:type="dcterms:W3CDTF">2018-12-31T10:35:00Z</dcterms:created>
  <dcterms:modified xsi:type="dcterms:W3CDTF">2018-12-31T10:48:00Z</dcterms:modified>
</cp:coreProperties>
</file>